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B09" w:rsidRPr="00084913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84913">
        <w:rPr>
          <w:rFonts w:ascii="Times New Roman" w:hAnsi="Times New Roman" w:cs="Times New Roman"/>
          <w:b/>
          <w:sz w:val="24"/>
          <w:szCs w:val="24"/>
        </w:rPr>
        <w:t xml:space="preserve">ATTACHMENT </w:t>
      </w:r>
      <w:r>
        <w:rPr>
          <w:rFonts w:ascii="Times New Roman" w:hAnsi="Times New Roman" w:cs="Times New Roman"/>
          <w:b/>
          <w:sz w:val="24"/>
          <w:szCs w:val="24"/>
        </w:rPr>
        <w:t>5</w:t>
      </w:r>
    </w:p>
    <w:p w:rsidR="00D95B09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Program Staff Template</w:t>
      </w:r>
    </w:p>
    <w:p w:rsidR="00D95B09" w:rsidRPr="002C0525" w:rsidRDefault="00D95B09" w:rsidP="00D95B09">
      <w:pPr>
        <w:tabs>
          <w:tab w:val="left" w:pos="720"/>
          <w:tab w:val="center" w:pos="6870"/>
          <w:tab w:val="right" w:pos="1374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bookmarkStart w:id="0" w:name="_GoBack"/>
      <w:bookmarkEnd w:id="0"/>
      <w:r>
        <w:rPr>
          <w:rFonts w:ascii="Times New Roman" w:hAnsi="Times New Roman" w:cs="Times New Roman"/>
          <w:b/>
          <w:i/>
          <w:sz w:val="24"/>
          <w:szCs w:val="24"/>
        </w:rPr>
        <w:tab/>
      </w:r>
    </w:p>
    <w:p w:rsidR="00D95B09" w:rsidRDefault="00D95B09" w:rsidP="00D95B09">
      <w:pPr>
        <w:tabs>
          <w:tab w:val="left" w:pos="720"/>
        </w:tabs>
        <w:jc w:val="center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D95B09" w:rsidRPr="003E2281" w:rsidRDefault="00D95B09" w:rsidP="00D95B09">
      <w:pPr>
        <w:tabs>
          <w:tab w:val="left" w:pos="720"/>
        </w:tabs>
        <w:rPr>
          <w:rFonts w:ascii="Times New Roman" w:hAnsi="Times New Roman" w:cs="Times New Roman"/>
          <w:b/>
          <w:sz w:val="24"/>
          <w:szCs w:val="24"/>
        </w:rPr>
      </w:pPr>
      <w:r w:rsidRPr="003E2281">
        <w:rPr>
          <w:rFonts w:ascii="Times New Roman" w:hAnsi="Times New Roman" w:cs="Times New Roman"/>
          <w:b/>
          <w:sz w:val="24"/>
          <w:szCs w:val="24"/>
        </w:rPr>
        <w:t xml:space="preserve">Unit Cost </w:t>
      </w:r>
      <w:r>
        <w:rPr>
          <w:rFonts w:ascii="Times New Roman" w:hAnsi="Times New Roman" w:cs="Times New Roman"/>
          <w:b/>
          <w:sz w:val="24"/>
          <w:szCs w:val="24"/>
        </w:rPr>
        <w:t xml:space="preserve">of Service </w:t>
      </w:r>
      <w:r w:rsidRPr="003E2281">
        <w:rPr>
          <w:rFonts w:ascii="Times New Roman" w:hAnsi="Times New Roman" w:cs="Times New Roman"/>
          <w:b/>
          <w:sz w:val="24"/>
          <w:szCs w:val="24"/>
        </w:rPr>
        <w:t xml:space="preserve">Definition: </w:t>
      </w:r>
    </w:p>
    <w:p w:rsidR="00D95B09" w:rsidRPr="003E2281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281">
        <w:rPr>
          <w:rFonts w:ascii="Times New Roman" w:hAnsi="Times New Roman" w:cs="Times New Roman"/>
          <w:sz w:val="24"/>
          <w:szCs w:val="24"/>
        </w:rPr>
        <w:t xml:space="preserve">Case Management: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subrecipient</w:t>
      </w:r>
      <w:proofErr w:type="spellEnd"/>
      <w:r w:rsidRPr="003E2281">
        <w:rPr>
          <w:rFonts w:ascii="Times New Roman" w:hAnsi="Times New Roman" w:cs="Times New Roman"/>
          <w:sz w:val="24"/>
          <w:szCs w:val="24"/>
        </w:rPr>
        <w:t xml:space="preserve"> shall provide case</w:t>
      </w:r>
      <w:r>
        <w:rPr>
          <w:rFonts w:ascii="Times New Roman" w:hAnsi="Times New Roman" w:cs="Times New Roman"/>
          <w:sz w:val="24"/>
          <w:szCs w:val="24"/>
        </w:rPr>
        <w:t xml:space="preserve"> management by a qualified case </w:t>
      </w:r>
      <w:r w:rsidRPr="003E2281">
        <w:rPr>
          <w:rFonts w:ascii="Times New Roman" w:hAnsi="Times New Roman" w:cs="Times New Roman"/>
          <w:sz w:val="24"/>
          <w:szCs w:val="24"/>
        </w:rPr>
        <w:t>manager for each program participant based on indi</w:t>
      </w:r>
      <w:r>
        <w:rPr>
          <w:rFonts w:ascii="Times New Roman" w:hAnsi="Times New Roman" w:cs="Times New Roman"/>
          <w:sz w:val="24"/>
          <w:szCs w:val="24"/>
        </w:rPr>
        <w:t xml:space="preserve">vidual needs and willingness to </w:t>
      </w:r>
      <w:r w:rsidRPr="003E2281">
        <w:rPr>
          <w:rFonts w:ascii="Times New Roman" w:hAnsi="Times New Roman" w:cs="Times New Roman"/>
          <w:sz w:val="24"/>
          <w:szCs w:val="24"/>
        </w:rPr>
        <w:t xml:space="preserve">participate, </w:t>
      </w:r>
      <w:r>
        <w:rPr>
          <w:rFonts w:ascii="Times New Roman" w:hAnsi="Times New Roman" w:cs="Times New Roman"/>
          <w:sz w:val="24"/>
          <w:szCs w:val="24"/>
        </w:rPr>
        <w:t xml:space="preserve">unless the program participant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has been </w:t>
      </w:r>
      <w:r w:rsidRPr="003E2281">
        <w:rPr>
          <w:rFonts w:ascii="Times New Roman" w:hAnsi="Times New Roman" w:cs="Times New Roman"/>
          <w:sz w:val="24"/>
          <w:szCs w:val="24"/>
        </w:rPr>
        <w:t>terminated</w:t>
      </w:r>
      <w:proofErr w:type="gramEnd"/>
      <w:r w:rsidRPr="003E2281">
        <w:rPr>
          <w:rFonts w:ascii="Times New Roman" w:hAnsi="Times New Roman" w:cs="Times New Roman"/>
          <w:sz w:val="24"/>
          <w:szCs w:val="24"/>
        </w:rPr>
        <w:t xml:space="preserve"> from the Program. Cas</w:t>
      </w:r>
      <w:r>
        <w:rPr>
          <w:rFonts w:ascii="Times New Roman" w:hAnsi="Times New Roman" w:cs="Times New Roman"/>
          <w:sz w:val="24"/>
          <w:szCs w:val="24"/>
        </w:rPr>
        <w:t xml:space="preserve">e management </w:t>
      </w:r>
      <w:proofErr w:type="gramStart"/>
      <w:r>
        <w:rPr>
          <w:rFonts w:ascii="Times New Roman" w:hAnsi="Times New Roman" w:cs="Times New Roman"/>
          <w:sz w:val="24"/>
          <w:szCs w:val="24"/>
        </w:rPr>
        <w:t>shall be conducted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81">
        <w:rPr>
          <w:rFonts w:ascii="Times New Roman" w:hAnsi="Times New Roman" w:cs="Times New Roman"/>
          <w:sz w:val="24"/>
          <w:szCs w:val="24"/>
        </w:rPr>
        <w:t>with a program participant-centered approach that ta</w:t>
      </w:r>
      <w:r>
        <w:rPr>
          <w:rFonts w:ascii="Times New Roman" w:hAnsi="Times New Roman" w:cs="Times New Roman"/>
          <w:sz w:val="24"/>
          <w:szCs w:val="24"/>
        </w:rPr>
        <w:t xml:space="preserve">kes into consideration the most </w:t>
      </w:r>
      <w:r w:rsidRPr="003E2281">
        <w:rPr>
          <w:rFonts w:ascii="Times New Roman" w:hAnsi="Times New Roman" w:cs="Times New Roman"/>
          <w:sz w:val="24"/>
          <w:szCs w:val="24"/>
        </w:rPr>
        <w:t>pressing of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E2281">
        <w:rPr>
          <w:rFonts w:ascii="Times New Roman" w:hAnsi="Times New Roman" w:cs="Times New Roman"/>
          <w:sz w:val="24"/>
          <w:szCs w:val="24"/>
        </w:rPr>
        <w:t>the prog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3E2281">
        <w:rPr>
          <w:rFonts w:ascii="Times New Roman" w:hAnsi="Times New Roman" w:cs="Times New Roman"/>
          <w:sz w:val="24"/>
          <w:szCs w:val="24"/>
        </w:rPr>
        <w:t>am participant's needs. Every particip</w:t>
      </w:r>
      <w:r>
        <w:rPr>
          <w:rFonts w:ascii="Times New Roman" w:hAnsi="Times New Roman" w:cs="Times New Roman"/>
          <w:sz w:val="24"/>
          <w:szCs w:val="24"/>
        </w:rPr>
        <w:t xml:space="preserve">ant will receive, at a minimum, </w:t>
      </w:r>
      <w:r w:rsidRPr="003E2281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risk and needs a</w:t>
      </w:r>
      <w:r w:rsidRPr="003E2281">
        <w:rPr>
          <w:rFonts w:ascii="Times New Roman" w:hAnsi="Times New Roman" w:cs="Times New Roman"/>
          <w:sz w:val="24"/>
          <w:szCs w:val="24"/>
        </w:rPr>
        <w:t>ssessment and Plan of Care during the first 15 business days of enrollment.</w:t>
      </w:r>
    </w:p>
    <w:p w:rsidR="00D95B09" w:rsidRPr="003E2281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D95B09" w:rsidRPr="0027735B" w:rsidRDefault="00D95B09" w:rsidP="00D95B09">
      <w:pPr>
        <w:tabs>
          <w:tab w:val="left" w:pos="72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E2281">
        <w:rPr>
          <w:rFonts w:ascii="Times New Roman" w:hAnsi="Times New Roman" w:cs="Times New Roman"/>
          <w:sz w:val="24"/>
          <w:szCs w:val="24"/>
        </w:rPr>
        <w:t xml:space="preserve">Case management shall </w:t>
      </w:r>
      <w:proofErr w:type="gramStart"/>
      <w:r w:rsidRPr="003E2281">
        <w:rPr>
          <w:rFonts w:ascii="Times New Roman" w:hAnsi="Times New Roman" w:cs="Times New Roman"/>
          <w:sz w:val="24"/>
          <w:szCs w:val="24"/>
        </w:rPr>
        <w:t>include:</w:t>
      </w:r>
      <w:proofErr w:type="gramEnd"/>
      <w:r w:rsidRPr="003E2281">
        <w:rPr>
          <w:rFonts w:ascii="Times New Roman" w:hAnsi="Times New Roman" w:cs="Times New Roman"/>
          <w:sz w:val="24"/>
          <w:szCs w:val="24"/>
        </w:rPr>
        <w:t xml:space="preserve"> Outreach, Needs Asse</w:t>
      </w:r>
      <w:r>
        <w:rPr>
          <w:rFonts w:ascii="Times New Roman" w:hAnsi="Times New Roman" w:cs="Times New Roman"/>
          <w:sz w:val="24"/>
          <w:szCs w:val="24"/>
        </w:rPr>
        <w:t>ssment, Plan of Care, Follow-up/</w:t>
      </w:r>
      <w:r w:rsidRPr="003E2281">
        <w:rPr>
          <w:rFonts w:ascii="Times New Roman" w:hAnsi="Times New Roman" w:cs="Times New Roman"/>
          <w:sz w:val="24"/>
          <w:szCs w:val="24"/>
        </w:rPr>
        <w:t>Plan Review, Employment Assistance, and all ess</w:t>
      </w:r>
      <w:r>
        <w:rPr>
          <w:rFonts w:ascii="Times New Roman" w:hAnsi="Times New Roman" w:cs="Times New Roman"/>
          <w:sz w:val="24"/>
          <w:szCs w:val="24"/>
        </w:rPr>
        <w:t>ential Case Management Services. S</w:t>
      </w:r>
      <w:r w:rsidRPr="003E2281">
        <w:rPr>
          <w:rFonts w:ascii="Times New Roman" w:hAnsi="Times New Roman" w:cs="Times New Roman"/>
          <w:sz w:val="24"/>
          <w:szCs w:val="24"/>
        </w:rPr>
        <w:t>preadsheets d</w:t>
      </w:r>
      <w:r>
        <w:rPr>
          <w:rFonts w:ascii="Times New Roman" w:hAnsi="Times New Roman" w:cs="Times New Roman"/>
          <w:sz w:val="24"/>
          <w:szCs w:val="24"/>
        </w:rPr>
        <w:t xml:space="preserve">ocumenting services and total service units provided by </w:t>
      </w:r>
      <w:r w:rsidRPr="003E2281">
        <w:rPr>
          <w:rFonts w:ascii="Times New Roman" w:hAnsi="Times New Roman" w:cs="Times New Roman"/>
          <w:sz w:val="24"/>
          <w:szCs w:val="24"/>
        </w:rPr>
        <w:t>each individual case manager to participants</w:t>
      </w:r>
      <w:r>
        <w:rPr>
          <w:rFonts w:ascii="Times New Roman" w:hAnsi="Times New Roman" w:cs="Times New Roman"/>
          <w:sz w:val="24"/>
          <w:szCs w:val="24"/>
        </w:rPr>
        <w:t xml:space="preserve"> will be generated monthly by the award agency from the RENEW system and provided to Reentry program office for reimbursement.</w:t>
      </w:r>
    </w:p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</w:pPr>
    </w:p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</w:pPr>
    </w:p>
    <w:tbl>
      <w:tblPr>
        <w:tblW w:w="14051" w:type="dxa"/>
        <w:tblLook w:val="04A0" w:firstRow="1" w:lastRow="0" w:firstColumn="1" w:lastColumn="0" w:noHBand="0" w:noVBand="1"/>
      </w:tblPr>
      <w:tblGrid>
        <w:gridCol w:w="4775"/>
        <w:gridCol w:w="2245"/>
        <w:gridCol w:w="1890"/>
        <w:gridCol w:w="2934"/>
        <w:gridCol w:w="2207"/>
      </w:tblGrid>
      <w:tr w:rsidR="00D95B09" w:rsidRPr="00D95B09" w:rsidTr="00D95B09">
        <w:trPr>
          <w:trHeight w:val="249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b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sz w:val="18"/>
                <w:szCs w:val="24"/>
              </w:rPr>
              <w:t>Case Management unit cost rate</w:t>
            </w:r>
          </w:p>
        </w:tc>
        <w:tc>
          <w:tcPr>
            <w:tcW w:w="22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</w:tr>
      <w:tr w:rsidR="00D95B09" w:rsidRPr="00D95B09" w:rsidTr="00D95B09">
        <w:trPr>
          <w:trHeight w:val="331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Name</w:t>
            </w:r>
          </w:p>
        </w:tc>
        <w:tc>
          <w:tcPr>
            <w:tcW w:w="22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color w:val="FF0000"/>
                <w:sz w:val="18"/>
                <w:szCs w:val="24"/>
              </w:rPr>
              <w:t>Example</w:t>
            </w:r>
          </w:p>
        </w:tc>
        <w:tc>
          <w:tcPr>
            <w:tcW w:w="18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ABEA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Group Rate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49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Title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Case Manager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CC"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Annual Salary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52,000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Portion of Time Devoted to Activity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100%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52,000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127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100.00%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FICA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$22,360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FRS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Insurance (health, life, long-term)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Benefit Amount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22,360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Total Salary &amp; Benefits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D95B09" w:rsidRPr="00D95B09" w:rsidTr="00D95B09">
        <w:trPr>
          <w:trHeight w:val="120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 and 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Hours per year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2,080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2,080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less: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 xml:space="preserve">PTO hours (includes </w:t>
            </w:r>
            <w:proofErr w:type="spellStart"/>
            <w:r w:rsidRPr="00D95B09">
              <w:rPr>
                <w:rFonts w:ascii="Arial" w:eastAsia="Times New Roman" w:hAnsi="Arial" w:cs="Arial"/>
                <w:sz w:val="18"/>
                <w:szCs w:val="24"/>
              </w:rPr>
              <w:t>vac</w:t>
            </w:r>
            <w:proofErr w:type="spellEnd"/>
            <w:r w:rsidRPr="00D95B09">
              <w:rPr>
                <w:rFonts w:ascii="Arial" w:eastAsia="Times New Roman" w:hAnsi="Arial" w:cs="Arial"/>
                <w:sz w:val="18"/>
                <w:szCs w:val="24"/>
              </w:rPr>
              <w:t>, sick, personal)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Holiday hours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64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Trainings, Staff Meetings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100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Non-Direct Service hours (up to 40%)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520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804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CFFCC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 Portion of Time Devoted to Activity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100%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0%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Chargeable Hours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equals Chargeable </w:t>
            </w: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0"/>
              </w:rPr>
              <w:t>(Productive)</w:t>
            </w: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 xml:space="preserve"> Hours: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Times New Roman" w:eastAsia="Times New Roman" w:hAnsi="Times New Roman" w:cs="Times New Roman"/>
                <w:sz w:val="18"/>
                <w:szCs w:val="20"/>
              </w:rPr>
            </w:pP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CFFFF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Total Salary and Benefits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74,360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divided by Chargeable Hours: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0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1,276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Unit Rate per 15 minutes</w:t>
            </w:r>
          </w:p>
        </w:tc>
      </w:tr>
      <w:tr w:rsidR="00D95B09" w:rsidRPr="00D95B09" w:rsidTr="00D95B09">
        <w:trPr>
          <w:trHeight w:val="331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i/>
                <w:iCs/>
                <w:sz w:val="18"/>
                <w:szCs w:val="24"/>
              </w:rPr>
              <w:t>equals Hourly Recharge Rate: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$58.28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$58.28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b/>
                <w:bCs/>
                <w:sz w:val="18"/>
                <w:szCs w:val="24"/>
              </w:rPr>
              <w:t>$14.57</w:t>
            </w:r>
          </w:p>
        </w:tc>
      </w:tr>
      <w:tr w:rsidR="00D95B09" w:rsidRPr="00D95B09" w:rsidTr="00D95B09">
        <w:trPr>
          <w:trHeight w:val="236"/>
        </w:trPr>
        <w:tc>
          <w:tcPr>
            <w:tcW w:w="4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</w:pPr>
            <w:r w:rsidRPr="00D95B09"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  <w:t>(formulas are embedded in form)</w:t>
            </w:r>
          </w:p>
        </w:tc>
        <w:tc>
          <w:tcPr>
            <w:tcW w:w="224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rPr>
                <w:rFonts w:ascii="Arial" w:eastAsia="Times New Roman" w:hAnsi="Arial" w:cs="Arial"/>
                <w:sz w:val="18"/>
                <w:szCs w:val="24"/>
              </w:rPr>
            </w:pPr>
            <w:r w:rsidRPr="00D95B09">
              <w:rPr>
                <w:rFonts w:ascii="Arial" w:eastAsia="Times New Roman" w:hAnsi="Arial" w:cs="Arial"/>
                <w:sz w:val="18"/>
                <w:szCs w:val="24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right"/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</w:pPr>
            <w:r w:rsidRPr="00D95B09">
              <w:rPr>
                <w:rFonts w:ascii="Arial" w:eastAsia="Times New Roman" w:hAnsi="Arial" w:cs="Arial"/>
                <w:i/>
                <w:iCs/>
                <w:color w:val="969696"/>
                <w:sz w:val="18"/>
                <w:szCs w:val="20"/>
              </w:rPr>
              <w:t> </w:t>
            </w:r>
          </w:p>
        </w:tc>
        <w:tc>
          <w:tcPr>
            <w:tcW w:w="29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FFFF"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  <w:r w:rsidRPr="00D95B09">
              <w:rPr>
                <w:rFonts w:ascii="Arial" w:eastAsia="Times New Roman" w:hAnsi="Arial" w:cs="Arial"/>
                <w:sz w:val="18"/>
              </w:rPr>
              <w:t> </w:t>
            </w:r>
          </w:p>
        </w:tc>
        <w:tc>
          <w:tcPr>
            <w:tcW w:w="2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5B09" w:rsidRPr="00D95B09" w:rsidRDefault="00D95B09" w:rsidP="00D95B09">
            <w:pPr>
              <w:widowControl/>
              <w:jc w:val="center"/>
              <w:rPr>
                <w:rFonts w:ascii="Arial" w:eastAsia="Times New Roman" w:hAnsi="Arial" w:cs="Arial"/>
                <w:sz w:val="18"/>
              </w:rPr>
            </w:pPr>
          </w:p>
        </w:tc>
      </w:tr>
    </w:tbl>
    <w:p w:rsidR="00D95B09" w:rsidRDefault="00D95B09" w:rsidP="00D95B09">
      <w:pPr>
        <w:spacing w:line="60" w:lineRule="atLeast"/>
        <w:rPr>
          <w:rFonts w:ascii="Times New Roman" w:eastAsia="Times New Roman" w:hAnsi="Times New Roman" w:cs="Times New Roman"/>
          <w:sz w:val="6"/>
          <w:szCs w:val="6"/>
        </w:rPr>
        <w:sectPr w:rsidR="00D95B09" w:rsidSect="00465489">
          <w:pgSz w:w="15840" w:h="12240" w:orient="landscape"/>
          <w:pgMar w:top="540" w:right="920" w:bottom="540" w:left="1180" w:header="0" w:footer="980" w:gutter="0"/>
          <w:cols w:space="720"/>
          <w:docGrid w:linePitch="299"/>
        </w:sectPr>
      </w:pPr>
    </w:p>
    <w:p w:rsidR="00940DFE" w:rsidRPr="00D95B09" w:rsidRDefault="007910EC" w:rsidP="00D95B09"/>
    <w:sectPr w:rsidR="00940DFE" w:rsidRPr="00D95B09" w:rsidSect="00D95B09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B09"/>
    <w:rsid w:val="003A61B8"/>
    <w:rsid w:val="006C37FE"/>
    <w:rsid w:val="007910EC"/>
    <w:rsid w:val="00A217C6"/>
    <w:rsid w:val="00D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A4E598-1F09-4037-9BA9-65FB35605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95B09"/>
    <w:pPr>
      <w:widowControl w:val="0"/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66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1B4944A765646B07E2BE3115CD837" ma:contentTypeVersion="5" ma:contentTypeDescription="Create a new document." ma:contentTypeScope="" ma:versionID="9ae032ae10d0c7b0f0f648aecfa45a4d">
  <xsd:schema xmlns:xsd="http://www.w3.org/2001/XMLSchema" xmlns:xs="http://www.w3.org/2001/XMLSchema" xmlns:p="http://schemas.microsoft.com/office/2006/metadata/properties" xmlns:ns2="3a458720-5d06-4124-9ae2-9cfb35b6a5aa" targetNamespace="http://schemas.microsoft.com/office/2006/metadata/properties" ma:root="true" ma:fieldsID="d1f34fb4c1eea4f200cca15166853ed7" ns2:_="">
    <xsd:import namespace="3a458720-5d06-4124-9ae2-9cfb35b6a5aa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58720-5d06-4124-9ae2-9cfb35b6a5a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458720-5d06-4124-9ae2-9cfb35b6a5aa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D6DE2A12-971C-4012-A766-781704DB5342}"/>
</file>

<file path=customXml/itemProps2.xml><?xml version="1.0" encoding="utf-8"?>
<ds:datastoreItem xmlns:ds="http://schemas.openxmlformats.org/officeDocument/2006/customXml" ds:itemID="{15B67774-A51A-4552-81CE-9D8FF7E2CD5D}"/>
</file>

<file path=customXml/itemProps3.xml><?xml version="1.0" encoding="utf-8"?>
<ds:datastoreItem xmlns:ds="http://schemas.openxmlformats.org/officeDocument/2006/customXml" ds:itemID="{2FB7A101-EF6E-4B7F-AAB1-890EF25D107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Palm Beach County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Hidalgo</dc:creator>
  <cp:keywords/>
  <dc:description/>
  <cp:lastModifiedBy>Serenia Page-Beckton</cp:lastModifiedBy>
  <cp:revision>2</cp:revision>
  <dcterms:created xsi:type="dcterms:W3CDTF">2025-01-30T17:20:00Z</dcterms:created>
  <dcterms:modified xsi:type="dcterms:W3CDTF">2025-01-30T17:20:00Z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0x01010024D1B4944A765646B07E2BE3115CD837</vt:lpwstr>
  </property>
  <property fmtid="{D5CDD505-2E9C-101B-9397-08002B2CF9AE}" pid="3" name="Order">
    <vt:r8>8100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</Properties>
</file>